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E5EE8" w:rsidRPr="002A609F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E5EE8" w:rsidRPr="002A609F" w:rsidRDefault="002E5EE8" w:rsidP="00A80969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PODUZETNIČKA RADIONICA 2</w:t>
            </w:r>
          </w:p>
        </w:tc>
      </w:tr>
      <w:tr w:rsidR="002E5EE8" w:rsidRPr="002A609F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</w:pPr>
            <w:r w:rsidRPr="002A609F">
              <w:rPr>
                <w:rStyle w:val="Strong"/>
                <w:rFonts w:ascii="Candara" w:hAnsi="Candara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ECR002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2E5EE8" w:rsidRPr="002A609F" w:rsidRDefault="00940AC9" w:rsidP="00A80969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2</w:t>
            </w:r>
            <w:r w:rsidR="0095731B">
              <w:rPr>
                <w:rFonts w:ascii="Candara" w:hAnsi="Candara" w:cs="Arial"/>
                <w:color w:val="FF0000"/>
                <w:sz w:val="20"/>
                <w:szCs w:val="20"/>
              </w:rPr>
              <w:t>. godina, ljetni semestar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Style w:val="Strong"/>
                <w:rFonts w:ascii="Candara" w:hAnsi="Candara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8933C2" w:rsidP="008933C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Izv. </w:t>
            </w:r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>sc</w:t>
            </w:r>
            <w:proofErr w:type="spellEnd"/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. </w:t>
            </w: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Ivana Bilić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10</w:t>
            </w:r>
          </w:p>
        </w:tc>
      </w:tr>
      <w:tr w:rsidR="002E5EE8" w:rsidRPr="002A609F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8933C2" w:rsidP="00A80969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proofErr w:type="spellStart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Izv.prof</w:t>
            </w:r>
            <w:proofErr w:type="spellEnd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. d</w:t>
            </w:r>
            <w:r w:rsidR="00FE5EDA" w:rsidRPr="002A609F">
              <w:rPr>
                <w:rFonts w:ascii="Candara" w:hAnsi="Candara" w:cs="Arial"/>
                <w:color w:val="FF0000"/>
                <w:sz w:val="20"/>
                <w:szCs w:val="20"/>
              </w:rPr>
              <w:t>r.sc. Mira</w:t>
            </w: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Krneta</w:t>
            </w:r>
          </w:p>
          <w:p w:rsidR="002E5EE8" w:rsidRPr="002A609F" w:rsidRDefault="008933C2" w:rsidP="00A80969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Doc. </w:t>
            </w:r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dr. </w:t>
            </w:r>
            <w:proofErr w:type="spellStart"/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>sc</w:t>
            </w:r>
            <w:proofErr w:type="spellEnd"/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. Ljiljana Najev </w:t>
            </w:r>
            <w:proofErr w:type="spellStart"/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>Čačija</w:t>
            </w:r>
            <w:proofErr w:type="spellEnd"/>
          </w:p>
          <w:p w:rsidR="008933C2" w:rsidRPr="002A609F" w:rsidRDefault="008933C2" w:rsidP="00A80969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Antonija </w:t>
            </w:r>
            <w:proofErr w:type="spellStart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Kvasina</w:t>
            </w:r>
            <w:proofErr w:type="spellEnd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mag</w:t>
            </w:r>
            <w:proofErr w:type="spellEnd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oecc</w:t>
            </w:r>
            <w:proofErr w:type="spellEnd"/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T</w:t>
            </w:r>
          </w:p>
        </w:tc>
      </w:tr>
      <w:tr w:rsidR="002E5EE8" w:rsidRPr="002A609F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22</w:t>
            </w:r>
          </w:p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30</w:t>
            </w:r>
          </w:p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731B" w:rsidRPr="009F7EB7" w:rsidRDefault="0095731B" w:rsidP="0095731B">
            <w:pPr>
              <w:spacing w:after="0" w:line="240" w:lineRule="auto"/>
              <w:ind w:right="137"/>
              <w:rPr>
                <w:rFonts w:ascii="Candara" w:eastAsia="Times New Roman" w:hAnsi="Candara"/>
                <w:sz w:val="20"/>
                <w:szCs w:val="20"/>
                <w:lang w:eastAsia="hr-HR"/>
              </w:rPr>
            </w:pPr>
            <w:r w:rsidRPr="009F7EB7">
              <w:rPr>
                <w:rFonts w:ascii="Candara" w:eastAsia="Times New Roman" w:hAnsi="Candara"/>
                <w:sz w:val="20"/>
                <w:szCs w:val="20"/>
                <w:lang w:eastAsia="hr-HR"/>
              </w:rPr>
              <w:t>Studij Menadžment malog poduzeća (obvezan)</w:t>
            </w:r>
          </w:p>
          <w:p w:rsidR="002E5EE8" w:rsidRPr="002A609F" w:rsidRDefault="0095731B" w:rsidP="0095731B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9F7EB7">
              <w:rPr>
                <w:rFonts w:ascii="Candara" w:eastAsia="Times New Roman" w:hAnsi="Candara"/>
                <w:sz w:val="20"/>
                <w:szCs w:val="20"/>
                <w:lang w:eastAsia="hr-HR"/>
              </w:rPr>
              <w:t>Studij Turističko poslovanje (obvezan)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940AC9" w:rsidP="00A80969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30%</w:t>
            </w:r>
          </w:p>
        </w:tc>
      </w:tr>
      <w:tr w:rsidR="002E5EE8" w:rsidRPr="002A609F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OPIS PREDMETA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Osposobiti studente za samostalnu izradu poslovnog plana uporabom metoda i tehnika izrade poduzetničkog projekta. 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40AC9" w:rsidRPr="002A609F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</w:p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Ishod učenja predmeta (razina 6.):</w:t>
            </w:r>
          </w:p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Samostalno formulirati ključne elemente poslovnog plana.</w:t>
            </w:r>
          </w:p>
          <w:p w:rsidR="002E5EE8" w:rsidRPr="002A609F" w:rsidRDefault="002E5EE8" w:rsidP="00A80969">
            <w:pPr>
              <w:spacing w:after="0" w:line="240" w:lineRule="auto"/>
              <w:ind w:left="113"/>
              <w:rPr>
                <w:rFonts w:ascii="Candara" w:hAnsi="Candara" w:cs="Arial"/>
                <w:sz w:val="20"/>
                <w:szCs w:val="20"/>
              </w:rPr>
            </w:pPr>
          </w:p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Pojedinačni ishod učenja (razina 6.):</w:t>
            </w:r>
          </w:p>
          <w:p w:rsidR="002E5EE8" w:rsidRPr="002A609F" w:rsidRDefault="002E5EE8" w:rsidP="002E5E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Razlikovati pravne forme organizacije poduzetničke aktivnosti, kao i modele poslovne organizacije; usporediti njihove prednosti i nedostatke.</w:t>
            </w:r>
          </w:p>
          <w:p w:rsidR="002E5EE8" w:rsidRPr="002A609F" w:rsidRDefault="002E5EE8" w:rsidP="002E5E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Procijeniti vrijednost poslovne ideje te sagledati resurse potrebne za njenu uspješnu realizaciju.</w:t>
            </w:r>
          </w:p>
          <w:p w:rsidR="002E5EE8" w:rsidRPr="002A609F" w:rsidRDefault="002E5EE8" w:rsidP="002E5E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Identificirati različite pristupe, tehnike i alate istraživanja tržišta.</w:t>
            </w:r>
          </w:p>
          <w:p w:rsidR="002E5EE8" w:rsidRPr="002A609F" w:rsidRDefault="002E5EE8" w:rsidP="002E5E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Procijeniti faktore ključne za odabir lokacije poslovnog poduhvata.</w:t>
            </w:r>
          </w:p>
          <w:p w:rsidR="002E5EE8" w:rsidRPr="002A609F" w:rsidRDefault="002E5EE8" w:rsidP="002E5EE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Izraditi projekciju prodaje, kalkulaciju cijena i izračunati poslovni rezultat.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5" w:type="dxa"/>
              <w:tblInd w:w="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70"/>
              <w:gridCol w:w="4800"/>
              <w:gridCol w:w="759"/>
              <w:gridCol w:w="379"/>
              <w:gridCol w:w="507"/>
            </w:tblGrid>
            <w:tr w:rsidR="002E5EE8" w:rsidRPr="002A609F" w:rsidTr="00A80969">
              <w:trPr>
                <w:trHeight w:val="849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bookmarkStart w:id="0" w:name="_Hlk160424059"/>
                  <w:bookmarkStart w:id="1" w:name="OLE_LINK1"/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i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b/>
                      <w:i/>
                      <w:sz w:val="20"/>
                      <w:szCs w:val="20"/>
                    </w:rPr>
                    <w:t>Poduzetnička radionica 2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Pred.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Vježbe 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</w:tr>
            <w:tr w:rsidR="002E5EE8" w:rsidRPr="002A609F" w:rsidTr="00A80969">
              <w:trPr>
                <w:trHeight w:val="277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FE5EDA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Uvod u poduzetničku radionicu</w:t>
                  </w: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 (</w:t>
                  </w:r>
                  <w:r w:rsidR="00FE5EDA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Bilić</w:t>
                  </w: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E5EE8" w:rsidRPr="002A609F" w:rsidTr="00A80969">
              <w:trPr>
                <w:trHeight w:val="71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2.A.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2.B.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Transformacija poslovne ideje u realnost  poslovnog pothvata (Bilić)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Programi za poticanje poduzetništva i oblici organiziranja gospodarske djelatnosti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Osnove poreznog sustava i formiranja  troškova rada 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Poslovni plan </w:t>
                  </w:r>
                  <w:r w:rsidR="00940AC9"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i </w:t>
                  </w:r>
                  <w:r w:rsidR="00940AC9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poslovni modeli</w:t>
                  </w:r>
                  <w:r w:rsidR="00940AC9"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(Bilić)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961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Studenti izrađuju i predaju na ocjenjivanje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PRVI ZADATAK: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  <w:u w:val="single"/>
                    </w:rPr>
                    <w:t>Opis poslovne ideje s izabranim pravnim oblikom organiziranja poslovanja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-  opis poslovne ideje koja se namjerava realizirati, 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nastanak poduzetničke ideje-njene posebnosti i pogodnosti, podaci o autoru/autorima,izabrani pravni oblik organiziranja (d.o.o. ili obrt): tvrtka, sjedište i predmet poslovanja, temeljni kapital (za d.o.o.), hodogram osnivanja (d.o.o.) odnosno otvaranja (obrt).</w:t>
                  </w:r>
                </w:p>
              </w:tc>
            </w:tr>
            <w:bookmarkEnd w:id="0"/>
            <w:tr w:rsidR="002E5EE8" w:rsidRPr="002A609F" w:rsidTr="00A80969">
              <w:trPr>
                <w:trHeight w:val="5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Tržišni aspekt izvedbe poslovnog pothvata</w:t>
                  </w:r>
                </w:p>
                <w:p w:rsidR="002E5EE8" w:rsidRPr="002A609F" w:rsidRDefault="00940AC9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(</w:t>
                  </w:r>
                  <w:r w:rsidR="002E5EE8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Najev </w:t>
                  </w:r>
                  <w:proofErr w:type="spellStart"/>
                  <w:r w:rsidR="002E5EE8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Čačija</w:t>
                  </w:r>
                  <w:proofErr w:type="spellEnd"/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Kvasina</w:t>
                  </w:r>
                  <w:proofErr w:type="spellEnd"/>
                  <w:r w:rsidR="002E5EE8" w:rsidRPr="002A609F">
                    <w:rPr>
                      <w:rFonts w:ascii="Candara" w:hAnsi="Candar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2E5EE8" w:rsidRPr="002A609F" w:rsidTr="00A80969">
              <w:trPr>
                <w:trHeight w:val="977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 xml:space="preserve">Studenti izrađuju i predaju na ocjenjivanje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DRUGI ZADATAK: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  <w:u w:val="single"/>
                    </w:rPr>
                    <w:t>Tržišni aspekt izvedbe poslovnog pothvata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 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– istraživanje tržišnog okruženja (analiza djelatnosti,analiza kupaca i segmentacija tržišta,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jc w:val="both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analiza konkurencije,SWOT analiza), definiranje marketing strategije (ciljno tržište, marketing </w:t>
                  </w:r>
                  <w:proofErr w:type="spellStart"/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miks</w:t>
                  </w:r>
                  <w:proofErr w:type="spellEnd"/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-politika proizvoda, politika cijena, politika prodaje i promotivni </w:t>
                  </w:r>
                  <w:proofErr w:type="spellStart"/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miks</w:t>
                  </w:r>
                  <w:proofErr w:type="spellEnd"/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, marketing proračun),projekcija prodaje. </w:t>
                  </w:r>
                </w:p>
              </w:tc>
            </w:tr>
            <w:tr w:rsidR="002E5EE8" w:rsidRPr="002A609F" w:rsidTr="00A80969">
              <w:trPr>
                <w:trHeight w:val="42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Tehnološko-tehnički i lokacijski  aspekti  izvedbe poslovnog pothvata (Bilić)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940AC9" w:rsidP="00940AC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Financijska </w:t>
                  </w:r>
                  <w:r w:rsidR="002E5EE8"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analiza projekta </w:t>
                  </w:r>
                  <w:r w:rsidR="002E5EE8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(</w:t>
                  </w: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Krneta</w:t>
                  </w:r>
                  <w:r w:rsidR="002E5EE8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)</w:t>
                  </w:r>
                  <w:r w:rsidR="002E5EE8"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251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940AC9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Izvori financiranja i 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o</w:t>
                  </w:r>
                  <w:r w:rsidR="002E5EE8" w:rsidRPr="002A609F">
                    <w:rPr>
                      <w:rFonts w:ascii="Candara" w:hAnsi="Candara" w:cs="Arial"/>
                      <w:sz w:val="20"/>
                      <w:szCs w:val="20"/>
                    </w:rPr>
                    <w:t>cjena učinkovitosti  (Bilić)</w:t>
                  </w:r>
                </w:p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272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FE5EDA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Teme po izboru polaznika </w:t>
                  </w: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 xml:space="preserve"> (</w:t>
                  </w:r>
                  <w:r w:rsidR="00FE5EDA"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Bilić</w:t>
                  </w:r>
                  <w:r w:rsidRPr="002A609F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E5EE8" w:rsidRPr="002A609F" w:rsidTr="00A80969">
              <w:trPr>
                <w:trHeight w:val="1319"/>
              </w:trPr>
              <w:tc>
                <w:tcPr>
                  <w:tcW w:w="701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6E6E6"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Studenti izrađuju i predaju na ocjenjivanje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TREĆI ZADATAK: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  <w:u w:val="single"/>
                    </w:rPr>
                    <w:t>Tehničko-tehnološki opis projekta, potrebna ulaganja i očekivani poslovni rezultat-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 </w:t>
                  </w:r>
                  <w:r w:rsidRPr="002A609F">
                    <w:rPr>
                      <w:rFonts w:ascii="Candara" w:hAnsi="Candara" w:cs="Arial"/>
                      <w:sz w:val="20"/>
                      <w:szCs w:val="20"/>
                    </w:rPr>
                    <w:t xml:space="preserve">izbor lokacije, tehnologija i kapacitet, potrebna stalna sredstva, potrebni materijalni inputi (projekcija nabave i projekcija direktnih materijalnih troškova), organizacija, zaposleni i troškovi zaposlenih, potrebna ulaganja (veličina, struktura), projekcija izvora sredstava, izračun otplate kredita (zajma), izračun amortizacije, projekcija prihoda i rashoda, projekcija dobiti (gubitka),ocjena učinkovitosti projekta. </w:t>
                  </w:r>
                </w:p>
              </w:tc>
            </w:tr>
            <w:tr w:rsidR="002E5EE8" w:rsidRPr="002A609F" w:rsidTr="00A80969">
              <w:trPr>
                <w:trHeight w:val="430"/>
              </w:trPr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Ukupno sati </w:t>
                  </w:r>
                </w:p>
              </w:tc>
              <w:tc>
                <w:tcPr>
                  <w:tcW w:w="11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5EE8" w:rsidRPr="002A609F" w:rsidRDefault="002E5EE8" w:rsidP="00A80969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2A609F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30</w:t>
                  </w:r>
                </w:p>
              </w:tc>
            </w:tr>
            <w:bookmarkEnd w:id="1"/>
          </w:tbl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2E5EE8" w:rsidRPr="002A609F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E5EE8" w:rsidRPr="002A609F" w:rsidRDefault="00940AC9" w:rsidP="00A80969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Candara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2E5EE8" w:rsidRPr="002A609F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 xml:space="preserve"> predavanja</w:t>
            </w:r>
          </w:p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E5EE8" w:rsidRPr="002A609F" w:rsidRDefault="00940AC9" w:rsidP="00A80969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Candara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2E5EE8" w:rsidRPr="002A609F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 xml:space="preserve"> vježbe  </w:t>
            </w:r>
          </w:p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A609F">
              <w:rPr>
                <w:rFonts w:ascii="Candara" w:hAnsi="Candara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eastAsia="MS Gothic" w:hAnsi="MS Gothic" w:cs="MS Gothic"/>
                <w:sz w:val="20"/>
                <w:szCs w:val="20"/>
              </w:rPr>
              <w:t>☐</w:t>
            </w:r>
            <w:r w:rsidRPr="002A609F">
              <w:rPr>
                <w:rFonts w:ascii="Candara" w:hAnsi="Candara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E5EE8" w:rsidRPr="002A609F" w:rsidRDefault="00940AC9" w:rsidP="00A80969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Candara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2E5EE8" w:rsidRPr="002A609F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 xml:space="preserve"> samostalni  zadaci  </w:t>
            </w:r>
          </w:p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E5EE8" w:rsidRPr="002A609F" w:rsidRDefault="00940AC9" w:rsidP="00A80969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A609F">
              <w:rPr>
                <w:rFonts w:ascii="Candara" w:eastAsia="MS Gothic" w:hAnsi="Candara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2E5EE8" w:rsidRPr="002A609F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 xml:space="preserve"> mentorski rad</w:t>
            </w:r>
          </w:p>
          <w:p w:rsidR="002E5EE8" w:rsidRPr="002A609F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</w:pPr>
            <w:r w:rsidRPr="002A609F">
              <w:rPr>
                <w:rFonts w:ascii="Candara" w:eastAsia="MS Gothic" w:hAnsi="Candara" w:cs="MS Gothic"/>
                <w:color w:val="FF0000"/>
                <w:sz w:val="20"/>
                <w:szCs w:val="20"/>
              </w:rPr>
              <w:t>X</w:t>
            </w:r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grupni rad</w:t>
            </w:r>
            <w:r w:rsidR="002E5EE8" w:rsidRPr="002A609F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(ostalo upisati)</w:t>
            </w:r>
            <w:r w:rsidR="002E5EE8" w:rsidRPr="002A609F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="002E5EE8" w:rsidRPr="002A609F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  <w:p w:rsidR="00940AC9" w:rsidRPr="002A609F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color w:val="FF0000"/>
                <w:sz w:val="20"/>
                <w:szCs w:val="20"/>
                <w:bdr w:val="single" w:sz="12" w:space="0" w:color="auto"/>
              </w:rPr>
              <w:t>X gostujući predavači</w:t>
            </w:r>
          </w:p>
        </w:tc>
      </w:tr>
      <w:tr w:rsidR="002E5EE8" w:rsidRPr="002A609F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Uvjet za dobivanje potpisa, što je ujedno i uvjet za predaju</w:t>
            </w:r>
            <w:r w:rsidR="00940AC9" w:rsidRPr="002A609F">
              <w:rPr>
                <w:rFonts w:ascii="Candara" w:hAnsi="Candara" w:cs="Arial"/>
                <w:sz w:val="20"/>
                <w:szCs w:val="20"/>
              </w:rPr>
              <w:t xml:space="preserve"> projekta</w:t>
            </w:r>
            <w:r w:rsidRPr="002A609F">
              <w:rPr>
                <w:rFonts w:ascii="Candara" w:hAnsi="Candara" w:cs="Arial"/>
                <w:sz w:val="20"/>
                <w:szCs w:val="20"/>
              </w:rPr>
              <w:t>, po studentu izrađenog, Poslovnog plana na ocjenjivanje je 50%-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tno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prisustvovanje nastavi i 75%-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tno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prisustvovanje vježbama.</w:t>
            </w:r>
          </w:p>
        </w:tc>
      </w:tr>
      <w:tr w:rsidR="002E5EE8" w:rsidRPr="002A609F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Praćenje rada studenata </w:t>
            </w:r>
            <w:r w:rsidRPr="002A609F">
              <w:rPr>
                <w:rFonts w:ascii="Candara" w:hAnsi="Candara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E5EE8" w:rsidRPr="002A609F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E5EE8" w:rsidRPr="002A609F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E5EE8" w:rsidRPr="002A609F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E5EE8" w:rsidRPr="002A609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A609F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2E5EE8" w:rsidRPr="002A609F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2E5E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5EE8" w:rsidRPr="002A609F" w:rsidRDefault="00C90DF2" w:rsidP="00A8096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A609F">
              <w:rPr>
                <w:rFonts w:ascii="Candara" w:hAnsi="Candara" w:cs="Arial"/>
                <w:sz w:val="20"/>
                <w:szCs w:val="20"/>
              </w:rPr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2E5EE8" w:rsidRPr="002A609F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A609F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2E5EE8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Svaki od zadataka (1-3) može se izraditi pojedinačno ili u grupi veličine do maksimalno 3 studenta/studentice. Ocijenjeni zadaci imaju sljedeće pondere za formiranje ukupne ocjene: prvi zadatak (20%), drugi zadatak (50%) i treći zadatak  (30%).</w:t>
            </w:r>
            <w:r w:rsidR="00940AC9" w:rsidRPr="002A609F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  <w:p w:rsidR="00940AC9" w:rsidRPr="002A609F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  <w:p w:rsidR="00940AC9" w:rsidRPr="002A609F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Svaki zadatak se ocjenjuje ocjenom od (1) nedovoljan do (5) izvrstan. Konačna ocjena formira se kao prosjek prethodno stečenih ocjena.</w:t>
            </w:r>
          </w:p>
          <w:p w:rsidR="00940AC9" w:rsidRPr="002A609F" w:rsidRDefault="00940AC9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  <w:p w:rsidR="002A609F" w:rsidRDefault="002E5EE8" w:rsidP="002A609F">
            <w:pPr>
              <w:spacing w:after="0" w:line="240" w:lineRule="auto"/>
              <w:rPr>
                <w:rFonts w:ascii="Candara" w:hAnsi="Candara" w:cs="Arial"/>
                <w:i/>
                <w:color w:val="FF0000"/>
                <w:sz w:val="20"/>
                <w:szCs w:val="20"/>
              </w:rPr>
            </w:pPr>
            <w:r w:rsidRPr="002A609F">
              <w:rPr>
                <w:rFonts w:ascii="Candara" w:hAnsi="Candara" w:cs="Arial"/>
                <w:i/>
                <w:sz w:val="20"/>
                <w:szCs w:val="20"/>
              </w:rPr>
              <w:t>Pozitivno ocijenjena sva 3 poslovna zadatka dokaz su o uspješnom savladavaju edukacijskog procesa u Poduzetničkoj radionici 2</w:t>
            </w:r>
            <w:r w:rsidR="00940AC9" w:rsidRPr="002A609F">
              <w:rPr>
                <w:rFonts w:ascii="Candara" w:hAnsi="Candara" w:cs="Arial"/>
                <w:i/>
                <w:sz w:val="20"/>
                <w:szCs w:val="20"/>
              </w:rPr>
              <w:t xml:space="preserve"> </w:t>
            </w:r>
            <w:r w:rsidR="00940AC9" w:rsidRPr="002A609F">
              <w:rPr>
                <w:rFonts w:ascii="Candara" w:hAnsi="Candara" w:cs="Arial"/>
                <w:i/>
                <w:color w:val="FF0000"/>
                <w:sz w:val="20"/>
                <w:szCs w:val="20"/>
              </w:rPr>
              <w:t>(dosezanju ishoda učenja)</w:t>
            </w:r>
          </w:p>
          <w:p w:rsidR="002A609F" w:rsidRPr="002A609F" w:rsidRDefault="002A609F" w:rsidP="002A609F">
            <w:pPr>
              <w:spacing w:after="0" w:line="240" w:lineRule="auto"/>
              <w:rPr>
                <w:rFonts w:ascii="Candara" w:hAnsi="Candara" w:cs="Arial"/>
                <w:i/>
                <w:sz w:val="20"/>
                <w:szCs w:val="20"/>
              </w:rPr>
            </w:pPr>
          </w:p>
        </w:tc>
      </w:tr>
      <w:tr w:rsidR="002A609F" w:rsidRPr="002A609F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A80969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Obvezna literatura (dostupna u knjižnici i putem ostalih </w:t>
            </w:r>
            <w:r w:rsidRPr="002A609F">
              <w:rPr>
                <w:rFonts w:ascii="Candara" w:hAnsi="Candara" w:cs="Arial"/>
                <w:sz w:val="20"/>
                <w:szCs w:val="20"/>
              </w:rPr>
              <w:lastRenderedPageBreak/>
              <w:t>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A609F">
              <w:rPr>
                <w:rFonts w:ascii="Candara" w:hAnsi="Candara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A609F" w:rsidRPr="002A609F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2E5E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1.Grupa autora: </w:t>
            </w:r>
            <w:r w:rsidRPr="002A609F">
              <w:rPr>
                <w:rFonts w:ascii="Candara" w:hAnsi="Candara" w:cs="Arial"/>
                <w:b/>
                <w:i/>
                <w:sz w:val="20"/>
                <w:szCs w:val="20"/>
              </w:rPr>
              <w:t>Poduzetnička radionica - od poslovne ideje do izrade poslovnog plana</w:t>
            </w:r>
            <w:r w:rsidRPr="002A609F">
              <w:rPr>
                <w:rFonts w:ascii="Candara" w:hAnsi="Candara" w:cs="Arial"/>
                <w:sz w:val="20"/>
                <w:szCs w:val="20"/>
              </w:rPr>
              <w:t>, skripta, Ekonomski fakultet Split,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2A609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DA/MOODLE </w:t>
            </w:r>
          </w:p>
        </w:tc>
      </w:tr>
      <w:tr w:rsidR="002A609F" w:rsidRPr="002A609F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Nastavni materijali s predavanja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DA/MOODLE</w:t>
            </w:r>
          </w:p>
        </w:tc>
      </w:tr>
      <w:tr w:rsidR="002A609F" w:rsidRPr="002A609F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609F" w:rsidRPr="002A609F" w:rsidRDefault="002A609F" w:rsidP="002A609F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A80969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ENTREPRENUR MAGAZINE </w:t>
            </w:r>
            <w:hyperlink r:id="rId7" w:history="1">
              <w:r w:rsidRPr="002A609F">
                <w:rPr>
                  <w:rStyle w:val="Hyperlink"/>
                  <w:rFonts w:ascii="Candara" w:hAnsi="Candara" w:cs="Arial"/>
                  <w:sz w:val="20"/>
                  <w:szCs w:val="20"/>
                </w:rPr>
                <w:t>https://www.entrepreneur.com/magazine</w:t>
              </w:r>
            </w:hyperlink>
            <w:r w:rsidRPr="002A609F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EA5F6C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neograničen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609F" w:rsidRPr="002A609F" w:rsidRDefault="002A609F" w:rsidP="002A609F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DA/INTERNET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Dopunska literatura </w:t>
            </w:r>
          </w:p>
          <w:p w:rsidR="002E5EE8" w:rsidRPr="002A609F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2E5EE8" w:rsidP="00A80969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bookmarkStart w:id="2" w:name="_GoBack"/>
            <w:r w:rsidRPr="002A609F">
              <w:rPr>
                <w:rFonts w:ascii="Candara" w:hAnsi="Candara" w:cs="Arial"/>
                <w:sz w:val="20"/>
                <w:szCs w:val="20"/>
              </w:rPr>
              <w:t xml:space="preserve">1.Buble, M., Kružić, D.: Poduzetništvo,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RRiF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plus, Zagreb, 2006.</w:t>
            </w:r>
          </w:p>
          <w:p w:rsidR="00940AC9" w:rsidRPr="002A609F" w:rsidRDefault="002E5EE8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2.Kuvačić, N., Poduzetnički projekt ili Kako sačiniti biznis-plan, Veleučilište u Splitu, Split, 2001. </w:t>
            </w:r>
          </w:p>
          <w:p w:rsidR="002E5EE8" w:rsidRPr="002A609F" w:rsidRDefault="00940AC9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3. </w:t>
            </w:r>
            <w:r w:rsidR="002E5EE8" w:rsidRPr="002A609F">
              <w:rPr>
                <w:rFonts w:ascii="Candara" w:hAnsi="Candara" w:cs="Arial"/>
                <w:sz w:val="20"/>
                <w:szCs w:val="20"/>
              </w:rPr>
              <w:t xml:space="preserve">Poslovni plan poduzetnika, </w:t>
            </w:r>
            <w:proofErr w:type="spellStart"/>
            <w:r w:rsidR="002E5EE8" w:rsidRPr="002A609F">
              <w:rPr>
                <w:rFonts w:ascii="Candara" w:hAnsi="Candara" w:cs="Arial"/>
                <w:sz w:val="20"/>
                <w:szCs w:val="20"/>
              </w:rPr>
              <w:t>Masmedia</w:t>
            </w:r>
            <w:proofErr w:type="spellEnd"/>
            <w:r w:rsidR="002E5EE8" w:rsidRPr="002A609F">
              <w:rPr>
                <w:rFonts w:ascii="Candara" w:hAnsi="Candara" w:cs="Arial"/>
                <w:sz w:val="20"/>
                <w:szCs w:val="20"/>
              </w:rPr>
              <w:t>, Zagreb, 1999.</w:t>
            </w:r>
          </w:p>
          <w:p w:rsidR="002A609F" w:rsidRDefault="002A609F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 xml:space="preserve">4. Bilic., I.,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Vidovic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>, G., &amp; Prka, A. (2011</w:t>
            </w:r>
            <w:r w:rsidRPr="002A609F">
              <w:rPr>
                <w:rStyle w:val="Strong"/>
                <w:rFonts w:ascii="Candara" w:hAnsi="Candara" w:cs="Arial"/>
                <w:sz w:val="20"/>
                <w:szCs w:val="20"/>
              </w:rPr>
              <w:t xml:space="preserve">):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How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does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education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influence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entrepreneurship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orientation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?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Case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>of</w:t>
            </w:r>
            <w:proofErr w:type="spellEnd"/>
            <w:r w:rsidRPr="002A609F"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  <w:t xml:space="preserve"> Croatia</w:t>
            </w:r>
            <w:r w:rsidRPr="002A609F">
              <w:rPr>
                <w:rFonts w:ascii="Candara" w:hAnsi="Candara" w:cs="Arial"/>
                <w:b/>
                <w:sz w:val="20"/>
                <w:szCs w:val="20"/>
              </w:rPr>
              <w:t>,</w:t>
            </w:r>
            <w:r w:rsidRPr="002A609F">
              <w:rPr>
                <w:rFonts w:ascii="Candara" w:hAnsi="Candara" w:cs="Arial"/>
                <w:sz w:val="20"/>
                <w:szCs w:val="20"/>
              </w:rPr>
              <w:t xml:space="preserve"> Management,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Journal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of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Contemporary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 xml:space="preserve"> Management </w:t>
            </w:r>
            <w:proofErr w:type="spellStart"/>
            <w:r w:rsidRPr="002A609F">
              <w:rPr>
                <w:rFonts w:ascii="Candara" w:hAnsi="Candara" w:cs="Arial"/>
                <w:sz w:val="20"/>
                <w:szCs w:val="20"/>
              </w:rPr>
              <w:t>Issues</w:t>
            </w:r>
            <w:proofErr w:type="spellEnd"/>
            <w:r w:rsidRPr="002A609F">
              <w:rPr>
                <w:rFonts w:ascii="Candara" w:hAnsi="Candara" w:cs="Arial"/>
                <w:sz w:val="20"/>
                <w:szCs w:val="20"/>
              </w:rPr>
              <w:t>, Vol. 16, No. 1</w:t>
            </w:r>
          </w:p>
          <w:p w:rsidR="001B6985" w:rsidRPr="002A609F" w:rsidRDefault="001B6985" w:rsidP="00940A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>
              <w:rPr>
                <w:rFonts w:ascii="Candara" w:hAnsi="Candara" w:cs="Arial"/>
                <w:sz w:val="20"/>
                <w:szCs w:val="20"/>
              </w:rPr>
              <w:t xml:space="preserve">4. </w:t>
            </w:r>
            <w:r w:rsidRPr="001B6985">
              <w:rPr>
                <w:rFonts w:ascii="Candara" w:hAnsi="Candara" w:cs="Arial"/>
                <w:sz w:val="20"/>
                <w:szCs w:val="20"/>
              </w:rPr>
              <w:t>Bilić, I. Urednik (2016): Priručnik novih nastavnih sadržaja V- Voditelj/</w:t>
            </w:r>
            <w:proofErr w:type="spellStart"/>
            <w:r w:rsidRPr="001B6985">
              <w:rPr>
                <w:rFonts w:ascii="Candara" w:hAnsi="Candara" w:cs="Arial"/>
                <w:sz w:val="20"/>
                <w:szCs w:val="20"/>
              </w:rPr>
              <w:t>ica</w:t>
            </w:r>
            <w:proofErr w:type="spellEnd"/>
            <w:r w:rsidRPr="001B6985">
              <w:rPr>
                <w:rFonts w:ascii="Candara" w:hAnsi="Candara" w:cs="Arial"/>
                <w:sz w:val="20"/>
                <w:szCs w:val="20"/>
              </w:rPr>
              <w:t xml:space="preserve"> društvenog poduzeća, Pučko otvoreno učilište Velika Gorica – Publikacija projekta EDUVG</w:t>
            </w:r>
            <w:bookmarkEnd w:id="2"/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2A609F">
              <w:rPr>
                <w:rFonts w:ascii="Candara" w:hAnsi="Candara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E5EE8" w:rsidRPr="002A609F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2A609F">
              <w:rPr>
                <w:rFonts w:ascii="Candara" w:hAnsi="Candara" w:cs="Arial"/>
                <w:bCs/>
                <w:sz w:val="20"/>
                <w:szCs w:val="20"/>
              </w:rPr>
              <w:t>Nadzor izvođenja nastave (prodekan za nastavu)</w:t>
            </w:r>
          </w:p>
          <w:p w:rsidR="002E5EE8" w:rsidRPr="002A609F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2A609F">
              <w:rPr>
                <w:rFonts w:ascii="Candara" w:hAnsi="Candara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E5EE8" w:rsidRPr="002A609F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2A609F">
              <w:rPr>
                <w:rFonts w:ascii="Candara" w:hAnsi="Candara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E5EE8" w:rsidRPr="002A609F" w:rsidRDefault="002E5EE8" w:rsidP="002E5E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2A609F">
              <w:rPr>
                <w:rFonts w:ascii="Candara" w:hAnsi="Candara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E5EE8" w:rsidRPr="002A609F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E5EE8" w:rsidRPr="002A609F" w:rsidRDefault="002E5EE8" w:rsidP="00A80969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E5EE8" w:rsidRPr="002A609F" w:rsidRDefault="00940AC9" w:rsidP="00940AC9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A609F">
              <w:rPr>
                <w:rFonts w:ascii="Candara" w:hAnsi="Candara" w:cs="Arial"/>
                <w:color w:val="FF0000"/>
                <w:sz w:val="20"/>
                <w:szCs w:val="20"/>
              </w:rPr>
              <w:t>Ukoliko je moguće sve vježbe bi trebalo planirati u informatičkim dvoranama.</w:t>
            </w:r>
          </w:p>
        </w:tc>
      </w:tr>
    </w:tbl>
    <w:p w:rsidR="005243EA" w:rsidRPr="002A609F" w:rsidRDefault="005243EA">
      <w:pPr>
        <w:rPr>
          <w:rFonts w:ascii="Candara" w:hAnsi="Candara"/>
          <w:sz w:val="20"/>
          <w:szCs w:val="20"/>
        </w:rPr>
      </w:pPr>
    </w:p>
    <w:sectPr w:rsidR="005243EA" w:rsidRPr="002A609F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0E1" w:rsidRDefault="007630E1" w:rsidP="009B05DC">
      <w:pPr>
        <w:spacing w:after="0" w:line="240" w:lineRule="auto"/>
      </w:pPr>
      <w:r>
        <w:separator/>
      </w:r>
    </w:p>
  </w:endnote>
  <w:endnote w:type="continuationSeparator" w:id="0">
    <w:p w:rsidR="007630E1" w:rsidRDefault="007630E1" w:rsidP="009B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0E1" w:rsidRDefault="007630E1" w:rsidP="009B05DC">
      <w:pPr>
        <w:spacing w:after="0" w:line="240" w:lineRule="auto"/>
      </w:pPr>
      <w:r>
        <w:separator/>
      </w:r>
    </w:p>
  </w:footnote>
  <w:footnote w:type="continuationSeparator" w:id="0">
    <w:p w:rsidR="007630E1" w:rsidRDefault="007630E1" w:rsidP="009B0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65DB3"/>
    <w:multiLevelType w:val="hybridMultilevel"/>
    <w:tmpl w:val="B1161D96"/>
    <w:lvl w:ilvl="0" w:tplc="041A000F">
      <w:start w:val="1"/>
      <w:numFmt w:val="decimal"/>
      <w:lvlText w:val="%1."/>
      <w:lvlJc w:val="left"/>
      <w:pPr>
        <w:ind w:left="1060" w:hanging="360"/>
      </w:pPr>
    </w:lvl>
    <w:lvl w:ilvl="1" w:tplc="041A0019" w:tentative="1">
      <w:start w:val="1"/>
      <w:numFmt w:val="lowerLetter"/>
      <w:lvlText w:val="%2."/>
      <w:lvlJc w:val="left"/>
      <w:pPr>
        <w:ind w:left="1780" w:hanging="360"/>
      </w:pPr>
    </w:lvl>
    <w:lvl w:ilvl="2" w:tplc="041A001B" w:tentative="1">
      <w:start w:val="1"/>
      <w:numFmt w:val="lowerRoman"/>
      <w:lvlText w:val="%3."/>
      <w:lvlJc w:val="right"/>
      <w:pPr>
        <w:ind w:left="2500" w:hanging="180"/>
      </w:pPr>
    </w:lvl>
    <w:lvl w:ilvl="3" w:tplc="041A000F" w:tentative="1">
      <w:start w:val="1"/>
      <w:numFmt w:val="decimal"/>
      <w:lvlText w:val="%4."/>
      <w:lvlJc w:val="left"/>
      <w:pPr>
        <w:ind w:left="3220" w:hanging="360"/>
      </w:pPr>
    </w:lvl>
    <w:lvl w:ilvl="4" w:tplc="041A0019" w:tentative="1">
      <w:start w:val="1"/>
      <w:numFmt w:val="lowerLetter"/>
      <w:lvlText w:val="%5."/>
      <w:lvlJc w:val="left"/>
      <w:pPr>
        <w:ind w:left="3940" w:hanging="360"/>
      </w:pPr>
    </w:lvl>
    <w:lvl w:ilvl="5" w:tplc="041A001B" w:tentative="1">
      <w:start w:val="1"/>
      <w:numFmt w:val="lowerRoman"/>
      <w:lvlText w:val="%6."/>
      <w:lvlJc w:val="right"/>
      <w:pPr>
        <w:ind w:left="4660" w:hanging="180"/>
      </w:pPr>
    </w:lvl>
    <w:lvl w:ilvl="6" w:tplc="041A000F" w:tentative="1">
      <w:start w:val="1"/>
      <w:numFmt w:val="decimal"/>
      <w:lvlText w:val="%7."/>
      <w:lvlJc w:val="left"/>
      <w:pPr>
        <w:ind w:left="5380" w:hanging="360"/>
      </w:pPr>
    </w:lvl>
    <w:lvl w:ilvl="7" w:tplc="041A0019" w:tentative="1">
      <w:start w:val="1"/>
      <w:numFmt w:val="lowerLetter"/>
      <w:lvlText w:val="%8."/>
      <w:lvlJc w:val="left"/>
      <w:pPr>
        <w:ind w:left="6100" w:hanging="360"/>
      </w:pPr>
    </w:lvl>
    <w:lvl w:ilvl="8" w:tplc="041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E8"/>
    <w:rsid w:val="000C23E0"/>
    <w:rsid w:val="000D32CD"/>
    <w:rsid w:val="001A6757"/>
    <w:rsid w:val="001B6985"/>
    <w:rsid w:val="001F5CAA"/>
    <w:rsid w:val="002A609F"/>
    <w:rsid w:val="002E5EE8"/>
    <w:rsid w:val="003F76D2"/>
    <w:rsid w:val="004406E5"/>
    <w:rsid w:val="005243EA"/>
    <w:rsid w:val="005B02EA"/>
    <w:rsid w:val="006B7AFB"/>
    <w:rsid w:val="007630E1"/>
    <w:rsid w:val="00822BE6"/>
    <w:rsid w:val="008443A2"/>
    <w:rsid w:val="008933C2"/>
    <w:rsid w:val="008A6D7C"/>
    <w:rsid w:val="00940AC9"/>
    <w:rsid w:val="0095731B"/>
    <w:rsid w:val="009B05DC"/>
    <w:rsid w:val="00B85EAB"/>
    <w:rsid w:val="00C56159"/>
    <w:rsid w:val="00C90DF2"/>
    <w:rsid w:val="00F07137"/>
    <w:rsid w:val="00FE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E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EE8"/>
    <w:pPr>
      <w:ind w:left="720"/>
      <w:contextualSpacing/>
    </w:pPr>
  </w:style>
  <w:style w:type="paragraph" w:customStyle="1" w:styleId="FieldText">
    <w:name w:val="Field Text"/>
    <w:basedOn w:val="Normal"/>
    <w:rsid w:val="002E5EE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E5EE8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05D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B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05D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A6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trepreneur.com/magaz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2018-07-03T12:26:00Z</dcterms:created>
  <dcterms:modified xsi:type="dcterms:W3CDTF">2018-07-03T12:26:00Z</dcterms:modified>
</cp:coreProperties>
</file>